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CF" w:rsidRDefault="00550B97">
      <w:pPr>
        <w:spacing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ORIENTAÇÕES PARA </w:t>
      </w:r>
      <w:r>
        <w:rPr>
          <w:rFonts w:ascii="Arial" w:hAnsi="Arial" w:cs="Arial"/>
          <w:b/>
          <w:sz w:val="20"/>
          <w:szCs w:val="20"/>
        </w:rPr>
        <w:t>AJUSTE CURRICULAR</w:t>
      </w:r>
    </w:p>
    <w:p w:rsidR="00631BCF" w:rsidRDefault="00631BCF">
      <w:pPr>
        <w:spacing w:line="360" w:lineRule="auto"/>
        <w:jc w:val="center"/>
        <w:rPr>
          <w:rFonts w:cs="Arial"/>
          <w:b/>
        </w:rPr>
      </w:pPr>
    </w:p>
    <w:p w:rsidR="00631BCF" w:rsidRDefault="00550B97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Segundo a Resolução nº 30/90 do Conselho de Ensino, Pesquisa e Extensão, o aperfeiçoamento curricular de qualquer curso de graduação, a partir da verificação da defasagem, inadequação da estrutura, ou de determinações </w:t>
      </w:r>
      <w:r>
        <w:rPr>
          <w:rFonts w:ascii="Arial" w:hAnsi="Arial" w:cs="Arial"/>
          <w:sz w:val="20"/>
          <w:szCs w:val="20"/>
        </w:rPr>
        <w:t>legais, poderá envolver alterações curriculares, como o:</w:t>
      </w:r>
    </w:p>
    <w:p w:rsidR="00631BCF" w:rsidRDefault="00550B97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Ajuste C</w:t>
      </w:r>
      <w:r>
        <w:rPr>
          <w:rFonts w:ascii="Arial" w:hAnsi="Arial" w:cs="Arial"/>
          <w:sz w:val="20"/>
          <w:szCs w:val="20"/>
        </w:rPr>
        <w:t xml:space="preserve">urricular, compreendendo a proposta de pequenas alterações restritas aos seguintes aspectos: </w:t>
      </w:r>
    </w:p>
    <w:p w:rsidR="00631BCF" w:rsidRDefault="00550B9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Eventuais erros ou omissões detectados no currículo em vigor; </w:t>
      </w:r>
    </w:p>
    <w:p w:rsidR="00631BCF" w:rsidRDefault="00550B9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Criação ou alteração no leque de d</w:t>
      </w:r>
      <w:r>
        <w:rPr>
          <w:rFonts w:ascii="Arial" w:hAnsi="Arial" w:cs="Arial"/>
          <w:sz w:val="20"/>
          <w:szCs w:val="20"/>
        </w:rPr>
        <w:t>isciplinas complementares optativas;</w:t>
      </w:r>
    </w:p>
    <w:p w:rsidR="00631BCF" w:rsidRDefault="00550B9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Redistribuição de carga horária de disciplinas exclusivamente de um único curso, desde que não alterem a carga horária total desse mesmo curso.</w:t>
      </w:r>
    </w:p>
    <w:p w:rsidR="00631BCF" w:rsidRDefault="00550B97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ajuste curricular, portanto, refere-se a procedimentos de sintonia fina, </w:t>
      </w:r>
      <w:r>
        <w:rPr>
          <w:rFonts w:ascii="Arial" w:hAnsi="Arial" w:cs="Arial"/>
          <w:sz w:val="20"/>
          <w:szCs w:val="20"/>
        </w:rPr>
        <w:t xml:space="preserve">em que ao longo da implantação de um currículo, </w:t>
      </w:r>
      <w:r>
        <w:rPr>
          <w:rFonts w:ascii="Arial" w:hAnsi="Arial" w:cs="Arial"/>
          <w:sz w:val="20"/>
          <w:szCs w:val="20"/>
        </w:rPr>
        <w:t>pequenos acertos s</w:t>
      </w:r>
      <w:r>
        <w:rPr>
          <w:rFonts w:ascii="Arial" w:hAnsi="Arial" w:cs="Arial"/>
          <w:sz w:val="20"/>
          <w:szCs w:val="20"/>
        </w:rPr>
        <w:t>e fazem necessários para que sejam alcançados os objetivos desejados quando do seu planejamento. Entendido o Projeto Pedagógico de Curso como processo dinâmico, em contínua avaliação, os aju</w:t>
      </w:r>
      <w:r>
        <w:rPr>
          <w:rFonts w:ascii="Arial" w:hAnsi="Arial" w:cs="Arial"/>
          <w:sz w:val="20"/>
          <w:szCs w:val="20"/>
        </w:rPr>
        <w:t>stes, desde que compreendidos nos limites expressos acima, podem ocorrer sem acarretar maiores alterações no núcleo formativo.</w:t>
      </w:r>
    </w:p>
    <w:p w:rsidR="00631BCF" w:rsidRDefault="00550B97">
      <w:pPr>
        <w:spacing w:line="360" w:lineRule="auto"/>
        <w:ind w:firstLine="709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>As propostas de ajuste curricular deverão ser encaminhadas PROGRAD para aprovação, acompanhadas de:</w:t>
      </w:r>
    </w:p>
    <w:p w:rsidR="00631BCF" w:rsidRDefault="00550B97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J</w:t>
      </w:r>
      <w:r>
        <w:rPr>
          <w:rFonts w:ascii="Arial" w:hAnsi="Arial" w:cs="Arial"/>
          <w:sz w:val="20"/>
          <w:szCs w:val="20"/>
        </w:rPr>
        <w:t>ustificativas relacionada</w:t>
      </w:r>
      <w:r>
        <w:rPr>
          <w:rFonts w:ascii="Arial" w:hAnsi="Arial" w:cs="Arial"/>
          <w:sz w:val="20"/>
          <w:szCs w:val="20"/>
        </w:rPr>
        <w:t xml:space="preserve">s às alterações solicitadas, </w:t>
      </w:r>
      <w:r>
        <w:rPr>
          <w:rFonts w:ascii="Arial" w:hAnsi="Arial" w:cs="Arial"/>
          <w:b/>
          <w:bCs/>
          <w:sz w:val="20"/>
          <w:szCs w:val="20"/>
        </w:rPr>
        <w:t>de acordo com as solicitações constantes nas atas;</w:t>
      </w:r>
    </w:p>
    <w:p w:rsidR="00631BCF" w:rsidRDefault="00631BCF">
      <w:pPr>
        <w:ind w:firstLine="709"/>
        <w:jc w:val="both"/>
        <w:rPr>
          <w:rFonts w:cs="Arial"/>
          <w:b/>
          <w:bCs/>
        </w:rPr>
      </w:pPr>
    </w:p>
    <w:p w:rsidR="00631BCF" w:rsidRDefault="00550B97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Atas de Colegiado de Curso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631BCF" w:rsidRDefault="00631BCF">
      <w:pPr>
        <w:ind w:firstLine="709"/>
        <w:jc w:val="both"/>
        <w:rPr>
          <w:rFonts w:cs="Arial"/>
          <w:b/>
          <w:bCs/>
          <w:color w:val="000000"/>
        </w:rPr>
      </w:pPr>
    </w:p>
    <w:p w:rsidR="00631BCF" w:rsidRDefault="00550B97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Ata dos Departamentos envolvidos;</w:t>
      </w:r>
    </w:p>
    <w:p w:rsidR="00631BCF" w:rsidRDefault="00631BCF">
      <w:pPr>
        <w:ind w:firstLine="709"/>
        <w:jc w:val="both"/>
        <w:rPr>
          <w:rFonts w:cs="Arial"/>
        </w:rPr>
      </w:pPr>
    </w:p>
    <w:p w:rsidR="00631BCF" w:rsidRDefault="00550B97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Ata do Conselho Setorial;</w:t>
      </w:r>
    </w:p>
    <w:p w:rsidR="00631BCF" w:rsidRDefault="00631BCF">
      <w:pPr>
        <w:ind w:firstLine="709"/>
        <w:jc w:val="both"/>
        <w:rPr>
          <w:rFonts w:cs="Arial"/>
        </w:rPr>
      </w:pPr>
    </w:p>
    <w:p w:rsidR="00631BCF" w:rsidRDefault="00550B97">
      <w:pPr>
        <w:ind w:firstLine="709"/>
        <w:jc w:val="both"/>
      </w:pPr>
      <w:r>
        <w:rPr>
          <w:rFonts w:ascii="Arial" w:hAnsi="Arial" w:cs="Arial"/>
          <w:sz w:val="20"/>
          <w:szCs w:val="20"/>
        </w:rPr>
        <w:t xml:space="preserve">5) Fichas 1 (ementas), conforme modelo no sítio da PROGRAD: </w:t>
      </w:r>
      <w:hyperlink r:id="rId8">
        <w:r>
          <w:rPr>
            <w:rStyle w:val="LinkdaInternet"/>
            <w:rFonts w:ascii="Arial" w:hAnsi="Arial" w:cs="Arial"/>
            <w:sz w:val="20"/>
            <w:szCs w:val="20"/>
            <w:u w:val="none"/>
          </w:rPr>
          <w:t>http://www.prograd.ufpr.br/portal/copeg/orientacao-curricular-2/</w:t>
        </w:r>
      </w:hyperlink>
      <w:r>
        <w:rPr>
          <w:rFonts w:ascii="Arial" w:hAnsi="Arial" w:cs="Arial"/>
          <w:sz w:val="20"/>
          <w:szCs w:val="20"/>
        </w:rPr>
        <w:t>;</w:t>
      </w:r>
      <w:r w:rsidR="00E72FA6">
        <w:rPr>
          <w:rFonts w:ascii="Arial" w:hAnsi="Arial" w:cs="Arial"/>
          <w:sz w:val="20"/>
          <w:szCs w:val="20"/>
        </w:rPr>
        <w:t xml:space="preserve"> - Somente em caso de criação de disciplina optativa (não é necessário para disciplinas que já existem).</w:t>
      </w:r>
      <w:bookmarkStart w:id="0" w:name="_GoBack"/>
      <w:bookmarkEnd w:id="0"/>
    </w:p>
    <w:p w:rsidR="00631BCF" w:rsidRDefault="00631BCF">
      <w:pPr>
        <w:ind w:firstLine="709"/>
        <w:jc w:val="both"/>
        <w:rPr>
          <w:rFonts w:cs="Arial"/>
        </w:rPr>
      </w:pPr>
    </w:p>
    <w:p w:rsidR="00631BCF" w:rsidRDefault="00550B97">
      <w:pPr>
        <w:ind w:firstLine="709"/>
        <w:jc w:val="both"/>
      </w:pPr>
      <w:r>
        <w:rPr>
          <w:rFonts w:ascii="Arial" w:hAnsi="Arial" w:cs="Arial"/>
          <w:sz w:val="20"/>
          <w:szCs w:val="20"/>
        </w:rPr>
        <w:t xml:space="preserve">6) Fichas 2 (quando houver percentual em Educação à Distância), conforme modelo no sítio da PROGRAD: </w:t>
      </w:r>
      <w:hyperlink r:id="rId9">
        <w:r>
          <w:rPr>
            <w:rStyle w:val="LinkdaInternet"/>
            <w:rFonts w:ascii="Arial" w:hAnsi="Arial" w:cs="Arial"/>
            <w:sz w:val="20"/>
            <w:szCs w:val="20"/>
            <w:u w:val="none"/>
          </w:rPr>
          <w:t>http://www.prograd.ufpr.br/portal/copeg/orientacao-curricular-2/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31BCF" w:rsidRDefault="00631BCF">
      <w:pPr>
        <w:ind w:firstLine="709"/>
        <w:jc w:val="both"/>
        <w:rPr>
          <w:rFonts w:cs="Arial"/>
        </w:rPr>
      </w:pPr>
    </w:p>
    <w:p w:rsidR="00631BCF" w:rsidRDefault="00550B97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>
        <w:rPr>
          <w:rFonts w:ascii="Arial" w:hAnsi="Arial" w:cs="Arial"/>
          <w:color w:val="000000"/>
          <w:sz w:val="20"/>
          <w:szCs w:val="20"/>
        </w:rPr>
        <w:t>Abertura do processo no Sistema SEI anexando os documentos (</w:t>
      </w:r>
      <w:r>
        <w:rPr>
          <w:rFonts w:ascii="Arial" w:hAnsi="Arial" w:cs="Arial"/>
          <w:b/>
          <w:bCs/>
          <w:color w:val="000000"/>
          <w:sz w:val="20"/>
          <w:szCs w:val="20"/>
        </w:rPr>
        <w:t>ofício e atas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devidamente assinados</w:t>
      </w:r>
      <w:r>
        <w:rPr>
          <w:rFonts w:ascii="Arial" w:hAnsi="Arial" w:cs="Arial"/>
          <w:color w:val="000000"/>
          <w:sz w:val="20"/>
          <w:szCs w:val="20"/>
        </w:rPr>
        <w:t>) e enviado a</w:t>
      </w:r>
      <w:r>
        <w:rPr>
          <w:rFonts w:ascii="Arial" w:hAnsi="Arial" w:cs="Arial"/>
          <w:color w:val="000000"/>
          <w:sz w:val="20"/>
          <w:szCs w:val="20"/>
        </w:rPr>
        <w:t xml:space="preserve">o endereço: </w:t>
      </w:r>
      <w:r>
        <w:rPr>
          <w:rFonts w:ascii="Arial" w:hAnsi="Arial" w:cs="Arial"/>
          <w:b/>
          <w:bCs/>
          <w:color w:val="000000"/>
          <w:sz w:val="20"/>
          <w:szCs w:val="20"/>
        </w:rPr>
        <w:t>UFPR/R/PROGRAD/COPEG/UC;</w:t>
      </w:r>
    </w:p>
    <w:p w:rsidR="00631BCF" w:rsidRDefault="00631BCF">
      <w:pPr>
        <w:spacing w:line="360" w:lineRule="auto"/>
        <w:ind w:firstLine="709"/>
        <w:jc w:val="both"/>
        <w:rPr>
          <w:rFonts w:cs="Arial"/>
          <w:b/>
          <w:bCs/>
          <w:color w:val="000000"/>
        </w:rPr>
      </w:pPr>
    </w:p>
    <w:p w:rsidR="00631BCF" w:rsidRDefault="00550B97">
      <w:pPr>
        <w:jc w:val="center"/>
      </w:pPr>
      <w:r>
        <w:rPr>
          <w:rStyle w:val="nfaseforte"/>
          <w:rFonts w:ascii="Arial" w:hAnsi="Arial"/>
          <w:color w:val="222222"/>
          <w:sz w:val="20"/>
          <w:szCs w:val="20"/>
        </w:rPr>
        <w:t>Calendário para Ajuste Curricular – 2018</w:t>
      </w:r>
    </w:p>
    <w:p w:rsidR="00631BCF" w:rsidRDefault="00631BCF">
      <w:pPr>
        <w:jc w:val="center"/>
        <w:rPr>
          <w:color w:val="222222"/>
        </w:rPr>
      </w:pPr>
    </w:p>
    <w:p w:rsidR="00631BCF" w:rsidRDefault="00550B9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12/03/2018 – Prazo final para os Colegiados de Curso encaminharem a PROGRAD processos de ajuste curricular com previsão de início no segundo semestre de 2018.</w:t>
      </w:r>
    </w:p>
    <w:p w:rsidR="00631BCF" w:rsidRDefault="00631BCF">
      <w:pPr>
        <w:spacing w:line="360" w:lineRule="auto"/>
        <w:rPr>
          <w:rFonts w:ascii="Arial" w:hAnsi="Arial"/>
          <w:sz w:val="20"/>
          <w:szCs w:val="20"/>
        </w:rPr>
      </w:pPr>
    </w:p>
    <w:p w:rsidR="00631BCF" w:rsidRDefault="00550B9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20/08/2018 – </w:t>
      </w:r>
      <w:r>
        <w:rPr>
          <w:rFonts w:ascii="Arial" w:hAnsi="Arial"/>
          <w:sz w:val="20"/>
          <w:szCs w:val="20"/>
        </w:rPr>
        <w:t>Prazo final para os Colegiados de Curso encaminharem a PROGRAD processos de ajuste curricular com previsão de início no primeiro semestre de 2019.</w:t>
      </w:r>
    </w:p>
    <w:p w:rsidR="00631BCF" w:rsidRDefault="00631BCF">
      <w:pPr>
        <w:spacing w:line="360" w:lineRule="auto"/>
        <w:ind w:firstLine="709"/>
        <w:jc w:val="both"/>
        <w:rPr>
          <w:rFonts w:cs="Arial"/>
          <w:color w:val="000000"/>
        </w:rPr>
      </w:pPr>
    </w:p>
    <w:p w:rsidR="00631BCF" w:rsidRDefault="00631BCF">
      <w:pPr>
        <w:spacing w:line="360" w:lineRule="auto"/>
        <w:ind w:firstLine="709"/>
        <w:jc w:val="both"/>
        <w:rPr>
          <w:rFonts w:cs="Arial"/>
          <w:color w:val="000000"/>
        </w:rPr>
      </w:pPr>
    </w:p>
    <w:p w:rsidR="00631BCF" w:rsidRDefault="00550B97">
      <w:pPr>
        <w:spacing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LEGISLAÇÃO A SER CONSULTADA</w:t>
      </w:r>
    </w:p>
    <w:p w:rsidR="00631BCF" w:rsidRDefault="00550B97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Resolução nº 30/90 – CEPE - </w:t>
      </w:r>
      <w:r>
        <w:rPr>
          <w:rFonts w:ascii="Arial" w:hAnsi="Arial" w:cs="Arial"/>
          <w:bCs/>
          <w:iCs/>
          <w:sz w:val="20"/>
          <w:szCs w:val="20"/>
        </w:rPr>
        <w:t xml:space="preserve">Estabelece normas básicas para a implantação, reformulação e ajuste curricular dos cursos de graduação, bem como para aprovação de elencos de disciplinas dos departamentos. </w:t>
      </w:r>
    </w:p>
    <w:p w:rsidR="00631BCF" w:rsidRDefault="00550B97">
      <w:pPr>
        <w:spacing w:line="360" w:lineRule="auto"/>
        <w:jc w:val="both"/>
      </w:pPr>
      <w:hyperlink r:id="rId10">
        <w:r>
          <w:rPr>
            <w:rStyle w:val="LinkdaInternet"/>
            <w:rFonts w:ascii="Arial" w:hAnsi="Arial" w:cs="Arial"/>
            <w:bCs/>
            <w:iCs/>
            <w:sz w:val="20"/>
            <w:szCs w:val="20"/>
          </w:rPr>
          <w:t>http://www.soc.ufpr.br/wp-content/uploads/2016/07/resolucao_cepe_06091990-87.pdf</w:t>
        </w:r>
      </w:hyperlink>
    </w:p>
    <w:sectPr w:rsidR="00631BCF">
      <w:footerReference w:type="default" r:id="rId11"/>
      <w:pgSz w:w="11906" w:h="16838"/>
      <w:pgMar w:top="1417" w:right="1701" w:bottom="1417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97" w:rsidRDefault="00550B97">
      <w:r>
        <w:separator/>
      </w:r>
    </w:p>
  </w:endnote>
  <w:endnote w:type="continuationSeparator" w:id="0">
    <w:p w:rsidR="00550B97" w:rsidRDefault="0055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F" w:rsidRDefault="00550B97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1BCF" w:rsidRDefault="00550B97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2F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45.05pt;margin-top:.05pt;width:6.15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e01QEAAAsEAAAOAAAAZHJzL2Uyb0RvYy54bWysU9uO0zAQfUfiHyy/06QLolXUdIVYLUJC&#10;sLDwAY5jN5ZsjzV22/TvGTtplsvTIl6c8XjOzJwzk93t6Cw7KYwGfMvXq5oz5SX0xh9a/uP7/ast&#10;ZzEJ3wsLXrX8oiK/3b98sTuHRt3AALZXyCiJj805tHxIKTRVFeWgnIgrCMrTowZ0ItEVD1WP4kzZ&#10;na1u6vptdQbsA4JUMZL3bnrk+5JfayXTF62jSsy2nHpL5cRydvms9jvRHFCEwci5DfEPXThhPBVd&#10;Ut2JJNgRzV+pnJEIEXRaSXAVaG2kKhyIzbr+g83jIIIqXEicGBaZ4v9LKz+fHpCZnmbHmReORvT1&#10;KHqEdZbmHGJDEY/hAedbJDPzHDW6/CUGbCxyXhY51ZiYJOdm86YmzSW9rDevt9uidvWEDRjTBwWO&#10;ZaPlSMMqGorTp5ioHoVeQ3IpD/fG2jIw639zUGD2VLndqcFipYtVOc76b0oTx9JndkSJh+69RTYt&#10;Am0qtXldh5KMADlQU8FnYmdIRquyf8/EL6BSH3xa8M54wDyViefELhNNYzfO4+mgv9A87UdPO5L3&#10;/Wrg1ehmo+gQ3h0TqVrEzpkm+FyBNq7MYP478kr/ei9RT//w/icAAAD//wMAUEsDBBQABgAIAAAA&#10;IQD4d6MY2gAAAAMBAAAPAAAAZHJzL2Rvd25yZXYueG1sTI/BTsMwEETvSPyDtUhcUOs0SKUNcaoK&#10;qTck1JQD3LbxEqeN11HsNoGvxznBcWdGM2/zzWhbcaXeN44VLOYJCOLK6YZrBe+H3WwFwgdkja1j&#10;UvBNHjbF7U2OmXYD7+lahlrEEvYZKjAhdJmUvjJk0c9dRxy9L9dbDPHsa6l7HGK5bWWaJEtpseG4&#10;YLCjF0PVubxYBbu3j4b4R+4f1qvBnar0szSvnVL3d+P2GUSgMfyFYcKP6FBEpqO7sPaiVRAfCZMq&#10;Ji99BHFUkD4tQRa5/M9e/AIAAP//AwBQSwECLQAUAAYACAAAACEAtoM4kv4AAADhAQAAEwAAAAAA&#10;AAAAAAAAAAAAAAAAW0NvbnRlbnRfVHlwZXNdLnhtbFBLAQItABQABgAIAAAAIQA4/SH/1gAAAJQB&#10;AAALAAAAAAAAAAAAAAAAAC8BAABfcmVscy8ucmVsc1BLAQItABQABgAIAAAAIQBQbpe01QEAAAsE&#10;AAAOAAAAAAAAAAAAAAAAAC4CAABkcnMvZTJvRG9jLnhtbFBLAQItABQABgAIAAAAIQD4d6MY2gAA&#10;AAMBAAAPAAAAAAAAAAAAAAAAAC8EAABkcnMvZG93bnJldi54bWxQSwUGAAAAAAQABADzAAAANgUA&#10;AAAA&#10;" filled="f" stroked="f">
              <v:textbox style="mso-fit-shape-to-text:t" inset="0,0,0,0">
                <w:txbxContent>
                  <w:p w:rsidR="00631BCF" w:rsidRDefault="00550B97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2F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97" w:rsidRDefault="00550B97">
      <w:r>
        <w:separator/>
      </w:r>
    </w:p>
  </w:footnote>
  <w:footnote w:type="continuationSeparator" w:id="0">
    <w:p w:rsidR="00550B97" w:rsidRDefault="0055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1F60"/>
    <w:multiLevelType w:val="multilevel"/>
    <w:tmpl w:val="9ED288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185222"/>
    <w:multiLevelType w:val="multilevel"/>
    <w:tmpl w:val="3DC6419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BCF"/>
    <w:rsid w:val="00550B97"/>
    <w:rsid w:val="00631BCF"/>
    <w:rsid w:val="00E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E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1020E1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qFormat/>
    <w:rsid w:val="001020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1020E1"/>
  </w:style>
  <w:style w:type="character" w:customStyle="1" w:styleId="ListLabel1">
    <w:name w:val="ListLabel 1"/>
    <w:qFormat/>
    <w:rPr>
      <w:rFonts w:cs="Courier New"/>
    </w:rPr>
  </w:style>
  <w:style w:type="character" w:customStyle="1" w:styleId="nfaseforte">
    <w:name w:val="Ênfase forte"/>
    <w:rPr>
      <w:b/>
      <w:bCs/>
    </w:rPr>
  </w:style>
  <w:style w:type="character" w:customStyle="1" w:styleId="ListLabel2">
    <w:name w:val="ListLabel 2"/>
    <w:qFormat/>
    <w:rPr>
      <w:rFonts w:ascii="Arial" w:hAnsi="Arial" w:cs="Symbol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Arial" w:hAnsi="Arial"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link w:val="RodapChar"/>
    <w:rsid w:val="001020E1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d.ufpr.br/portal/copeg/orientacao-curricular-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c.ufpr.br/wp-content/uploads/2016/07/resolucao_cepe_06091990-8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grad.ufpr.br/portal/copeg/orientacao-curricular-2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2490</Characters>
  <Application>Microsoft Office Word</Application>
  <DocSecurity>0</DocSecurity>
  <Lines>20</Lines>
  <Paragraphs>5</Paragraphs>
  <ScaleCrop>false</ScaleCrop>
  <Company>****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Thais Pacievitch</cp:lastModifiedBy>
  <cp:revision>69</cp:revision>
  <dcterms:created xsi:type="dcterms:W3CDTF">2014-11-19T18:56:00Z</dcterms:created>
  <dcterms:modified xsi:type="dcterms:W3CDTF">2019-02-25T17:45:00Z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